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75B5" w14:textId="77777777" w:rsidR="00403DC0" w:rsidRPr="004308EE" w:rsidRDefault="00403DC0" w:rsidP="00E84F3C">
      <w:pPr>
        <w:jc w:val="center"/>
        <w:rPr>
          <w:b/>
          <w:bCs/>
        </w:rPr>
      </w:pPr>
    </w:p>
    <w:p w14:paraId="4CC09CAF" w14:textId="6A011F43" w:rsidR="00E84F3C" w:rsidRPr="004308EE" w:rsidRDefault="00E84F3C" w:rsidP="00E84F3C">
      <w:pPr>
        <w:jc w:val="center"/>
        <w:rPr>
          <w:b/>
          <w:bCs/>
        </w:rPr>
      </w:pPr>
      <w:r w:rsidRPr="004308EE">
        <w:rPr>
          <w:b/>
          <w:bCs/>
        </w:rPr>
        <w:t>ТЕХНИЧЕСКОЕ ЗАДАНИЕ</w:t>
      </w:r>
    </w:p>
    <w:p w14:paraId="48193F28" w14:textId="77777777" w:rsidR="004308EE" w:rsidRPr="004308EE" w:rsidRDefault="004308EE" w:rsidP="00E84F3C">
      <w:pPr>
        <w:jc w:val="center"/>
        <w:rPr>
          <w:b/>
          <w:bCs/>
        </w:rPr>
      </w:pPr>
    </w:p>
    <w:p w14:paraId="1447D033" w14:textId="0FF93E4E" w:rsidR="00E84F3C" w:rsidRPr="00267E59" w:rsidRDefault="00E76901" w:rsidP="00853EC3">
      <w:pPr>
        <w:jc w:val="center"/>
      </w:pPr>
      <w:r w:rsidRPr="00267E59">
        <w:rPr>
          <w:b/>
        </w:rPr>
        <w:t>Комплексная поставка</w:t>
      </w:r>
      <w:r w:rsidR="00A3755B">
        <w:rPr>
          <w:b/>
        </w:rPr>
        <w:t xml:space="preserve"> продовольственных продуктов питания</w:t>
      </w:r>
      <w:r w:rsidRPr="00267E59">
        <w:rPr>
          <w:b/>
        </w:rPr>
        <w:t xml:space="preserve"> для обеспечения нужд в г.Астана</w:t>
      </w:r>
    </w:p>
    <w:p w14:paraId="220AFA36" w14:textId="77777777" w:rsidR="00403DC0" w:rsidRPr="0017794E" w:rsidRDefault="00403DC0" w:rsidP="00E84F3C">
      <w:pPr>
        <w:rPr>
          <w:highlight w:val="yellow"/>
        </w:rPr>
      </w:pPr>
    </w:p>
    <w:p w14:paraId="1A2DC09D" w14:textId="77777777" w:rsidR="00BA1EAE" w:rsidRPr="0017794E" w:rsidRDefault="00BA1EAE" w:rsidP="00E84F3C">
      <w:pPr>
        <w:rPr>
          <w:highlight w:val="yellow"/>
        </w:rPr>
      </w:pPr>
    </w:p>
    <w:p w14:paraId="64E96CD5" w14:textId="6AAECE37" w:rsidR="004308EE" w:rsidRPr="00EC2A08" w:rsidRDefault="00030978" w:rsidP="00BA1EAE">
      <w:pPr>
        <w:ind w:left="-567"/>
        <w:jc w:val="both"/>
      </w:pPr>
      <w:r w:rsidRPr="00EC2A08">
        <w:rPr>
          <w:b/>
          <w:u w:val="single"/>
        </w:rPr>
        <w:t>Направление закупки</w:t>
      </w:r>
      <w:r w:rsidR="00BA1EAE" w:rsidRPr="00EC2A08">
        <w:rPr>
          <w:b/>
          <w:u w:val="single"/>
        </w:rPr>
        <w:t>:</w:t>
      </w:r>
    </w:p>
    <w:p w14:paraId="4F2A0AAB" w14:textId="77777777" w:rsidR="004B2718" w:rsidRPr="00EC2A08" w:rsidRDefault="004B2718" w:rsidP="00BA1EAE">
      <w:pPr>
        <w:ind w:left="-567"/>
        <w:jc w:val="both"/>
      </w:pPr>
    </w:p>
    <w:p w14:paraId="31E08D2E" w14:textId="31EB2FCC" w:rsidR="00BA1EAE" w:rsidRDefault="00E76901" w:rsidP="004308EE">
      <w:pPr>
        <w:ind w:left="-567"/>
        <w:jc w:val="both"/>
      </w:pPr>
      <w:r>
        <w:t>Комплексная поставка   для</w:t>
      </w:r>
      <w:r w:rsidR="003D191D">
        <w:rPr>
          <w:lang w:val="kk-KZ"/>
        </w:rPr>
        <w:t xml:space="preserve">  </w:t>
      </w:r>
      <w:r>
        <w:t xml:space="preserve"> обеспечение   нужд   для офиса   города Астана. </w:t>
      </w:r>
    </w:p>
    <w:p w14:paraId="6FA224DA" w14:textId="77777777" w:rsidR="00E76901" w:rsidRPr="00EC2A08" w:rsidRDefault="00E76901" w:rsidP="004308EE">
      <w:pPr>
        <w:ind w:left="-567"/>
        <w:jc w:val="both"/>
      </w:pPr>
    </w:p>
    <w:p w14:paraId="0E94FC59" w14:textId="77777777" w:rsidR="00E84F3C" w:rsidRPr="00EC2A08" w:rsidRDefault="00E84F3C" w:rsidP="004308EE">
      <w:pPr>
        <w:numPr>
          <w:ilvl w:val="0"/>
          <w:numId w:val="1"/>
        </w:numPr>
        <w:spacing w:after="200"/>
        <w:ind w:left="-567" w:firstLine="0"/>
        <w:contextualSpacing/>
        <w:jc w:val="both"/>
        <w:rPr>
          <w:rFonts w:eastAsiaTheme="minorHAnsi" w:cstheme="minorBidi"/>
          <w:b/>
          <w:u w:val="single"/>
          <w:lang w:eastAsia="en-US"/>
        </w:rPr>
      </w:pPr>
      <w:r w:rsidRPr="00EC2A08">
        <w:rPr>
          <w:rFonts w:eastAsiaTheme="minorHAnsi" w:cstheme="minorBidi"/>
          <w:b/>
          <w:u w:val="single"/>
          <w:lang w:eastAsia="en-US"/>
        </w:rPr>
        <w:t>Назначение поставляемой продукции</w:t>
      </w:r>
      <w:r w:rsidR="00BA1EAE" w:rsidRPr="00EC2A08">
        <w:rPr>
          <w:rFonts w:eastAsiaTheme="minorHAnsi" w:cstheme="minorBidi"/>
          <w:b/>
          <w:u w:val="single"/>
          <w:lang w:val="en-US" w:eastAsia="en-US"/>
        </w:rPr>
        <w:t xml:space="preserve"> </w:t>
      </w:r>
    </w:p>
    <w:p w14:paraId="04A1A59F" w14:textId="77777777" w:rsidR="00BB2C2E" w:rsidRPr="00EC2A08" w:rsidRDefault="00BB2C2E" w:rsidP="004308EE">
      <w:pPr>
        <w:spacing w:after="200"/>
        <w:ind w:left="-567"/>
        <w:contextualSpacing/>
        <w:jc w:val="both"/>
        <w:rPr>
          <w:rFonts w:eastAsiaTheme="minorHAnsi" w:cstheme="minorBidi"/>
          <w:b/>
          <w:lang w:eastAsia="en-US"/>
        </w:rPr>
      </w:pPr>
    </w:p>
    <w:p w14:paraId="485B7C95" w14:textId="44601CB4" w:rsidR="00301615" w:rsidRPr="00EC2A08" w:rsidRDefault="00546BCB" w:rsidP="004308EE">
      <w:pPr>
        <w:spacing w:after="120"/>
        <w:ind w:left="-567"/>
        <w:jc w:val="both"/>
      </w:pPr>
      <w:r w:rsidRPr="00EC2A08">
        <w:t xml:space="preserve">Обеспечение необходимыми </w:t>
      </w:r>
      <w:r w:rsidR="0017794E" w:rsidRPr="00EC2A08">
        <w:t>продукт</w:t>
      </w:r>
      <w:r w:rsidR="00EC2A08" w:rsidRPr="00EC2A08">
        <w:t>ами</w:t>
      </w:r>
      <w:r w:rsidR="0017794E" w:rsidRPr="00EC2A08">
        <w:t xml:space="preserve"> питания для </w:t>
      </w:r>
      <w:r w:rsidR="00E76901">
        <w:t xml:space="preserve">офиса </w:t>
      </w:r>
      <w:r w:rsidR="00A3755B">
        <w:t>в г. Астана</w:t>
      </w:r>
      <w:r w:rsidR="00E76901">
        <w:t xml:space="preserve">. </w:t>
      </w:r>
    </w:p>
    <w:p w14:paraId="1E0B5A89" w14:textId="77777777" w:rsidR="0005009D" w:rsidRPr="00EC2A08" w:rsidRDefault="0005009D" w:rsidP="004308EE">
      <w:pPr>
        <w:spacing w:after="120"/>
        <w:ind w:left="-567"/>
        <w:jc w:val="both"/>
        <w:rPr>
          <w:rFonts w:eastAsiaTheme="minorHAnsi" w:cstheme="minorBidi"/>
          <w:i/>
          <w:lang w:eastAsia="en-US"/>
        </w:rPr>
      </w:pPr>
    </w:p>
    <w:p w14:paraId="78C74654" w14:textId="77777777" w:rsidR="00181E7A" w:rsidRPr="00EC2A08" w:rsidRDefault="00E84F3C" w:rsidP="004308EE">
      <w:pPr>
        <w:numPr>
          <w:ilvl w:val="0"/>
          <w:numId w:val="1"/>
        </w:numPr>
        <w:ind w:left="-567" w:firstLine="0"/>
        <w:jc w:val="both"/>
        <w:rPr>
          <w:rFonts w:eastAsiaTheme="minorHAnsi" w:cstheme="minorBidi"/>
          <w:b/>
          <w:u w:val="single"/>
          <w:lang w:eastAsia="en-US"/>
        </w:rPr>
      </w:pPr>
      <w:r w:rsidRPr="00EC2A08">
        <w:rPr>
          <w:rFonts w:eastAsiaTheme="minorHAnsi" w:cstheme="minorBidi"/>
          <w:b/>
          <w:u w:val="single"/>
          <w:lang w:eastAsia="en-US"/>
        </w:rPr>
        <w:t xml:space="preserve">Место </w:t>
      </w:r>
      <w:r w:rsidR="00E73041" w:rsidRPr="00EC2A08">
        <w:rPr>
          <w:rFonts w:eastAsiaTheme="minorHAnsi" w:cstheme="minorBidi"/>
          <w:b/>
          <w:u w:val="single"/>
          <w:lang w:eastAsia="en-US"/>
        </w:rPr>
        <w:t xml:space="preserve">и срок </w:t>
      </w:r>
      <w:r w:rsidRPr="00EC2A08">
        <w:rPr>
          <w:rFonts w:eastAsiaTheme="minorHAnsi" w:cstheme="minorBidi"/>
          <w:b/>
          <w:u w:val="single"/>
          <w:lang w:eastAsia="en-US"/>
        </w:rPr>
        <w:t>поставки:</w:t>
      </w:r>
      <w:r w:rsidR="002D420E" w:rsidRPr="00EC2A08">
        <w:rPr>
          <w:rFonts w:eastAsiaTheme="minorHAnsi" w:cstheme="minorBidi"/>
          <w:b/>
          <w:u w:val="single"/>
          <w:lang w:eastAsia="en-US"/>
        </w:rPr>
        <w:t xml:space="preserve"> </w:t>
      </w:r>
    </w:p>
    <w:p w14:paraId="0FE1FB6E" w14:textId="77777777" w:rsidR="00395220" w:rsidRPr="00EC2A08" w:rsidRDefault="00395220" w:rsidP="004308EE">
      <w:pPr>
        <w:ind w:left="-567"/>
        <w:jc w:val="both"/>
        <w:rPr>
          <w:rFonts w:eastAsiaTheme="minorHAnsi" w:cstheme="minorBidi"/>
          <w:b/>
          <w:lang w:eastAsia="en-US"/>
        </w:rPr>
      </w:pPr>
    </w:p>
    <w:p w14:paraId="6198A0CD" w14:textId="77777777" w:rsidR="002D40B1" w:rsidRDefault="00C94B1A" w:rsidP="004308EE">
      <w:pPr>
        <w:spacing w:after="120"/>
        <w:ind w:left="-567"/>
        <w:jc w:val="both"/>
        <w:rPr>
          <w:rFonts w:eastAsiaTheme="minorHAnsi"/>
          <w:lang w:eastAsia="en-US"/>
        </w:rPr>
      </w:pPr>
      <w:r w:rsidRPr="00E76901">
        <w:rPr>
          <w:rFonts w:eastAsiaTheme="minorHAnsi"/>
          <w:lang w:eastAsia="en-US"/>
        </w:rPr>
        <w:t>Республика Казахстан</w:t>
      </w:r>
      <w:r w:rsidR="00E76901" w:rsidRPr="00E76901">
        <w:rPr>
          <w:rFonts w:eastAsiaTheme="minorHAnsi"/>
          <w:lang w:eastAsia="en-US"/>
        </w:rPr>
        <w:t xml:space="preserve"> </w:t>
      </w:r>
      <w:r w:rsidR="00AA71FA" w:rsidRPr="00E76901">
        <w:t xml:space="preserve"> </w:t>
      </w:r>
      <w:r w:rsidR="003D191D">
        <w:rPr>
          <w:lang w:val="kk-KZ"/>
        </w:rPr>
        <w:t xml:space="preserve"> </w:t>
      </w:r>
      <w:r w:rsidR="00E76901" w:rsidRPr="00E76901">
        <w:rPr>
          <w:color w:val="212529"/>
        </w:rPr>
        <w:t xml:space="preserve">г. Астана​, ул.Кунаева 2, 10 этаж  </w:t>
      </w:r>
      <w:r w:rsidR="00AA71FA" w:rsidRPr="00E76901">
        <w:t>офис АО «КТК-</w:t>
      </w:r>
      <w:r w:rsidR="0005009D" w:rsidRPr="00E76901">
        <w:t>К»</w:t>
      </w:r>
      <w:r w:rsidR="00E76901">
        <w:rPr>
          <w:rFonts w:eastAsiaTheme="minorHAnsi"/>
          <w:lang w:eastAsia="en-US"/>
        </w:rPr>
        <w:t>.</w:t>
      </w:r>
      <w:r w:rsidR="0005009D" w:rsidRPr="00E76901">
        <w:rPr>
          <w:rFonts w:eastAsiaTheme="minorHAnsi"/>
          <w:lang w:eastAsia="en-US"/>
        </w:rPr>
        <w:t xml:space="preserve"> </w:t>
      </w:r>
    </w:p>
    <w:p w14:paraId="6B7768A0" w14:textId="039E0E56" w:rsidR="00E73041" w:rsidRPr="00E76901" w:rsidRDefault="0005009D" w:rsidP="004308EE">
      <w:pPr>
        <w:spacing w:after="120"/>
        <w:ind w:left="-567"/>
        <w:jc w:val="both"/>
        <w:rPr>
          <w:rFonts w:eastAsiaTheme="minorHAnsi"/>
          <w:lang w:eastAsia="en-US"/>
        </w:rPr>
      </w:pPr>
      <w:r w:rsidRPr="00E76901">
        <w:rPr>
          <w:rFonts w:eastAsiaTheme="minorHAnsi"/>
          <w:lang w:eastAsia="en-US"/>
        </w:rPr>
        <w:t>В заявке указывается наименование товара из списка, указанного в Приложении №1 и требуемое количество товара. </w:t>
      </w:r>
    </w:p>
    <w:p w14:paraId="5EF5AEC5" w14:textId="77777777" w:rsidR="002E1836" w:rsidRPr="00025E65" w:rsidRDefault="002E1836" w:rsidP="004308EE">
      <w:pPr>
        <w:spacing w:after="120"/>
        <w:jc w:val="both"/>
        <w:rPr>
          <w:rFonts w:eastAsiaTheme="minorHAnsi" w:cstheme="minorBidi"/>
          <w:lang w:eastAsia="en-US"/>
        </w:rPr>
      </w:pPr>
      <w:r w:rsidRPr="00025E65">
        <w:rPr>
          <w:rFonts w:eastAsiaTheme="minorHAnsi" w:cstheme="minorBidi"/>
          <w:lang w:eastAsia="en-US"/>
        </w:rPr>
        <w:tab/>
      </w:r>
    </w:p>
    <w:p w14:paraId="123EA418" w14:textId="7582E395" w:rsidR="001F64BA" w:rsidRPr="00025E65" w:rsidRDefault="001F64BA" w:rsidP="004308EE">
      <w:pPr>
        <w:numPr>
          <w:ilvl w:val="0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u w:val="single"/>
          <w:lang w:eastAsia="en-US"/>
        </w:rPr>
      </w:pPr>
      <w:r w:rsidRPr="00025E65">
        <w:rPr>
          <w:rFonts w:eastAsiaTheme="minorHAnsi" w:cstheme="minorBidi"/>
          <w:b/>
          <w:u w:val="single"/>
          <w:lang w:eastAsia="en-US"/>
        </w:rPr>
        <w:t>Требования к представляемым решениям:</w:t>
      </w:r>
    </w:p>
    <w:p w14:paraId="0829EF1C" w14:textId="6982D1CB" w:rsidR="001F64BA" w:rsidRPr="00025E65" w:rsidRDefault="003C6DF4" w:rsidP="004308EE">
      <w:pPr>
        <w:numPr>
          <w:ilvl w:val="1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lang w:eastAsia="en-US"/>
        </w:rPr>
      </w:pPr>
      <w:r w:rsidRPr="00025E65">
        <w:rPr>
          <w:rFonts w:eastAsiaTheme="minorHAnsi" w:cstheme="minorBidi"/>
          <w:lang w:eastAsia="en-US"/>
        </w:rPr>
        <w:t>Поставщик</w:t>
      </w:r>
      <w:r w:rsidR="001F64BA" w:rsidRPr="00025E65">
        <w:rPr>
          <w:rFonts w:eastAsiaTheme="minorHAnsi" w:cstheme="minorBidi"/>
          <w:lang w:eastAsia="en-US"/>
        </w:rPr>
        <w:t xml:space="preserve"> </w:t>
      </w:r>
      <w:r w:rsidR="00A2622A" w:rsidRPr="00025E65">
        <w:rPr>
          <w:rFonts w:eastAsiaTheme="minorHAnsi" w:cstheme="minorBidi"/>
          <w:lang w:eastAsia="en-US"/>
        </w:rPr>
        <w:t xml:space="preserve">обязан </w:t>
      </w:r>
      <w:r w:rsidR="009E7339" w:rsidRPr="00025E65">
        <w:rPr>
          <w:rFonts w:eastAsiaTheme="minorHAnsi" w:cstheme="minorBidi"/>
          <w:lang w:eastAsia="en-US"/>
        </w:rPr>
        <w:t xml:space="preserve">выборочно </w:t>
      </w:r>
      <w:r w:rsidR="00A2622A" w:rsidRPr="00025E65">
        <w:rPr>
          <w:rFonts w:eastAsiaTheme="minorHAnsi" w:cstheme="minorBidi"/>
          <w:lang w:eastAsia="en-US"/>
        </w:rPr>
        <w:t>предоставить</w:t>
      </w:r>
      <w:r w:rsidR="009E7339" w:rsidRPr="00025E65">
        <w:rPr>
          <w:rFonts w:eastAsiaTheme="minorHAnsi" w:cstheme="minorBidi"/>
          <w:lang w:eastAsia="en-US"/>
        </w:rPr>
        <w:t>,</w:t>
      </w:r>
      <w:r w:rsidR="00A2622A" w:rsidRPr="00025E65">
        <w:rPr>
          <w:rFonts w:eastAsiaTheme="minorHAnsi" w:cstheme="minorBidi"/>
          <w:lang w:eastAsia="en-US"/>
        </w:rPr>
        <w:t xml:space="preserve"> </w:t>
      </w:r>
      <w:r w:rsidR="00546BCB" w:rsidRPr="00025E65">
        <w:rPr>
          <w:rFonts w:eastAsiaTheme="minorHAnsi" w:cstheme="minorBidi"/>
          <w:lang w:eastAsia="en-US"/>
        </w:rPr>
        <w:t xml:space="preserve">на усмотрение Заказчика </w:t>
      </w:r>
      <w:r w:rsidR="00025E65" w:rsidRPr="00025E65">
        <w:rPr>
          <w:rFonts w:eastAsiaTheme="minorHAnsi" w:cstheme="minorBidi"/>
          <w:lang w:eastAsia="en-US"/>
        </w:rPr>
        <w:t>товар, указанный</w:t>
      </w:r>
      <w:r w:rsidR="009E7339" w:rsidRPr="00025E65">
        <w:rPr>
          <w:rFonts w:eastAsiaTheme="minorHAnsi" w:cstheme="minorBidi"/>
          <w:lang w:eastAsia="en-US"/>
        </w:rPr>
        <w:t xml:space="preserve"> в коммерческом предложении</w:t>
      </w:r>
      <w:r w:rsidR="003E1578" w:rsidRPr="00025E65">
        <w:rPr>
          <w:rFonts w:eastAsiaTheme="minorHAnsi" w:cstheme="minorBidi"/>
          <w:lang w:eastAsia="en-US"/>
        </w:rPr>
        <w:t xml:space="preserve"> </w:t>
      </w:r>
      <w:r w:rsidR="001F64BA" w:rsidRPr="00025E65">
        <w:rPr>
          <w:rFonts w:eastAsiaTheme="minorHAnsi" w:cstheme="minorBidi"/>
          <w:lang w:eastAsia="en-US"/>
        </w:rPr>
        <w:t xml:space="preserve">до этапа </w:t>
      </w:r>
      <w:r w:rsidR="009E7339" w:rsidRPr="00025E65">
        <w:rPr>
          <w:rFonts w:eastAsiaTheme="minorHAnsi" w:cstheme="minorBidi"/>
          <w:lang w:eastAsia="en-US"/>
        </w:rPr>
        <w:t>присуждения контракта</w:t>
      </w:r>
      <w:r w:rsidR="0026763B" w:rsidRPr="00025E65">
        <w:rPr>
          <w:rFonts w:eastAsiaTheme="minorHAnsi" w:cstheme="minorBidi"/>
          <w:lang w:eastAsia="en-US"/>
        </w:rPr>
        <w:t>.</w:t>
      </w:r>
    </w:p>
    <w:p w14:paraId="6D94836D" w14:textId="77777777" w:rsidR="0005009D" w:rsidRPr="008A5925" w:rsidRDefault="0005009D" w:rsidP="004308EE">
      <w:pPr>
        <w:spacing w:after="120"/>
        <w:ind w:left="-567"/>
        <w:jc w:val="both"/>
        <w:rPr>
          <w:rFonts w:eastAsiaTheme="minorHAnsi" w:cstheme="minorBidi"/>
          <w:b/>
          <w:lang w:eastAsia="en-US"/>
        </w:rPr>
      </w:pPr>
    </w:p>
    <w:p w14:paraId="4BC6B61A" w14:textId="5C3838E1" w:rsidR="00301615" w:rsidRPr="008A5925" w:rsidRDefault="00E84F3C" w:rsidP="004308EE">
      <w:pPr>
        <w:numPr>
          <w:ilvl w:val="0"/>
          <w:numId w:val="1"/>
        </w:numPr>
        <w:spacing w:after="120"/>
        <w:ind w:left="-567" w:firstLine="0"/>
        <w:jc w:val="both"/>
        <w:rPr>
          <w:rFonts w:eastAsiaTheme="minorHAnsi" w:cstheme="minorBidi"/>
          <w:b/>
          <w:u w:val="single"/>
          <w:lang w:eastAsia="en-US"/>
        </w:rPr>
      </w:pPr>
      <w:r w:rsidRPr="008A5925">
        <w:rPr>
          <w:rFonts w:eastAsiaTheme="minorHAnsi" w:cstheme="minorBidi"/>
          <w:b/>
          <w:u w:val="single"/>
          <w:lang w:eastAsia="en-US"/>
        </w:rPr>
        <w:t xml:space="preserve">Требования к </w:t>
      </w:r>
      <w:r w:rsidR="008E5A69" w:rsidRPr="008A5925">
        <w:rPr>
          <w:rFonts w:eastAsiaTheme="minorHAnsi" w:cstheme="minorBidi"/>
          <w:b/>
          <w:u w:val="single"/>
          <w:lang w:eastAsia="en-US"/>
        </w:rPr>
        <w:t>товару:</w:t>
      </w:r>
    </w:p>
    <w:p w14:paraId="1F20A0D1" w14:textId="6011CF10" w:rsidR="0005009D" w:rsidRPr="008A5925" w:rsidRDefault="0005009D" w:rsidP="008A5925">
      <w:pPr>
        <w:pStyle w:val="af3"/>
        <w:ind w:left="-567"/>
        <w:jc w:val="both"/>
        <w:rPr>
          <w:rFonts w:eastAsia="Calibri"/>
          <w:lang w:eastAsia="en-US"/>
        </w:rPr>
      </w:pPr>
      <w:r w:rsidRPr="008A5925">
        <w:rPr>
          <w:rFonts w:eastAsia="Calibri"/>
          <w:lang w:eastAsia="en-US"/>
        </w:rPr>
        <w:t>4.1.</w:t>
      </w:r>
      <w:r w:rsidRPr="008A5925">
        <w:rPr>
          <w:rFonts w:eastAsia="Calibri"/>
          <w:lang w:eastAsia="en-US"/>
        </w:rPr>
        <w:tab/>
      </w:r>
      <w:r w:rsidR="008A5925" w:rsidRPr="008A5925">
        <w:rPr>
          <w:rFonts w:eastAsia="Calibri"/>
          <w:lang w:eastAsia="en-US"/>
        </w:rPr>
        <w:t>Товары, предлагаемые к поставке, должны полностью соответствовать требованиям, изложенным в Техническом задании и Приложении 1 к техническому заданию</w:t>
      </w:r>
      <w:r w:rsidRPr="008A5925">
        <w:rPr>
          <w:rFonts w:eastAsia="Calibri"/>
          <w:lang w:eastAsia="en-US"/>
        </w:rPr>
        <w:t>;</w:t>
      </w:r>
    </w:p>
    <w:p w14:paraId="749B12B2" w14:textId="7D367CC0" w:rsidR="00546BCB" w:rsidRPr="008A5925" w:rsidRDefault="003C6DF4" w:rsidP="004308EE">
      <w:pPr>
        <w:pStyle w:val="af3"/>
        <w:ind w:left="-567"/>
        <w:jc w:val="both"/>
        <w:rPr>
          <w:rFonts w:eastAsia="Calibri"/>
          <w:lang w:eastAsia="en-US"/>
        </w:rPr>
      </w:pPr>
      <w:r w:rsidRPr="008A5925">
        <w:rPr>
          <w:rFonts w:eastAsia="Calibri"/>
          <w:lang w:eastAsia="en-US"/>
        </w:rPr>
        <w:t>4.2</w:t>
      </w:r>
      <w:r w:rsidR="0005009D" w:rsidRPr="008A5925">
        <w:rPr>
          <w:rFonts w:eastAsia="Calibri"/>
          <w:lang w:eastAsia="en-US"/>
        </w:rPr>
        <w:t>.</w:t>
      </w:r>
      <w:r w:rsidR="00877C72" w:rsidRPr="008A5925">
        <w:rPr>
          <w:rFonts w:eastAsia="Calibri"/>
          <w:lang w:eastAsia="en-US"/>
        </w:rPr>
        <w:tab/>
      </w:r>
      <w:r w:rsidR="008A5925" w:rsidRPr="008A5925">
        <w:rPr>
          <w:rFonts w:eastAsia="Calibri"/>
          <w:lang w:eastAsia="en-US"/>
        </w:rPr>
        <w:t>Поставляемые пищевые продукты по пищевой ценности и показателям безопасности должны соответствовать требованиям, установленным «Едиными санитарно-эпидемиологическими и гигиеническими требованиями к товарам, подлежащим санитарно-эпидемиологическому надзору (контролю)»</w:t>
      </w:r>
      <w:r w:rsidR="00546BCB" w:rsidRPr="008A5925">
        <w:rPr>
          <w:rFonts w:eastAsia="Calibri"/>
          <w:lang w:eastAsia="en-US"/>
        </w:rPr>
        <w:t>;</w:t>
      </w:r>
    </w:p>
    <w:p w14:paraId="45ABF393" w14:textId="078D0CD5" w:rsidR="00877C72" w:rsidRDefault="003C6DF4" w:rsidP="008A5925">
      <w:pPr>
        <w:pStyle w:val="af3"/>
        <w:ind w:left="-567"/>
        <w:jc w:val="both"/>
        <w:rPr>
          <w:rFonts w:eastAsia="Calibri"/>
          <w:lang w:eastAsia="en-US"/>
        </w:rPr>
      </w:pPr>
      <w:r w:rsidRPr="008A5925">
        <w:rPr>
          <w:rFonts w:eastAsia="Calibri"/>
          <w:lang w:eastAsia="en-US"/>
        </w:rPr>
        <w:t>4.3</w:t>
      </w:r>
      <w:r w:rsidR="0005009D" w:rsidRPr="008A5925">
        <w:rPr>
          <w:rFonts w:eastAsia="Calibri"/>
          <w:lang w:eastAsia="en-US"/>
        </w:rPr>
        <w:t>.</w:t>
      </w:r>
      <w:r w:rsidR="0005009D" w:rsidRPr="008A5925">
        <w:rPr>
          <w:rFonts w:eastAsia="Calibri"/>
          <w:lang w:eastAsia="en-US"/>
        </w:rPr>
        <w:tab/>
      </w:r>
      <w:r w:rsidR="008A5925" w:rsidRPr="008A5925">
        <w:rPr>
          <w:rFonts w:eastAsia="Calibri"/>
          <w:lang w:eastAsia="en-US"/>
        </w:rPr>
        <w:t>Качество и безопасность поставляемых пищевых продуктов должны подтверждаться</w:t>
      </w:r>
      <w:r w:rsidR="000C52E0" w:rsidRPr="000C52E0">
        <w:rPr>
          <w:rFonts w:eastAsia="Calibri"/>
          <w:lang w:eastAsia="en-US"/>
        </w:rPr>
        <w:t xml:space="preserve"> </w:t>
      </w:r>
      <w:r w:rsidR="008A5925" w:rsidRPr="008A5925">
        <w:rPr>
          <w:rFonts w:eastAsia="Calibri"/>
          <w:lang w:eastAsia="en-US"/>
        </w:rPr>
        <w:t>сертификатами соответствия или декларациями о соответствии (их копиями) или свидетельствами о государственной регистрации</w:t>
      </w:r>
      <w:r w:rsidR="008E5A69" w:rsidRPr="008A5925">
        <w:rPr>
          <w:rFonts w:eastAsia="Calibri"/>
          <w:lang w:eastAsia="en-US"/>
        </w:rPr>
        <w:t>;</w:t>
      </w:r>
    </w:p>
    <w:p w14:paraId="51334F91" w14:textId="78226832" w:rsidR="00B37009" w:rsidRDefault="000C52E0" w:rsidP="004308EE">
      <w:pPr>
        <w:pStyle w:val="af3"/>
        <w:ind w:left="-567"/>
        <w:jc w:val="both"/>
      </w:pPr>
      <w:r>
        <w:t>4.4</w:t>
      </w:r>
      <w:r w:rsidR="00B37009" w:rsidRPr="004308EE">
        <w:t xml:space="preserve">. При поставке продукции от иностранного производителя, поставщик обязан предоставить подтверждение соответствия продукции требованиям соответствующих нормативных документов </w:t>
      </w:r>
      <w:r w:rsidR="00C6752A" w:rsidRPr="004308EE">
        <w:t>РК</w:t>
      </w:r>
      <w:r w:rsidR="00E809C3">
        <w:t>;</w:t>
      </w:r>
    </w:p>
    <w:p w14:paraId="5B044CF5" w14:textId="1824202B" w:rsidR="000C52E0" w:rsidRDefault="000C52E0" w:rsidP="004308EE">
      <w:pPr>
        <w:pStyle w:val="af3"/>
        <w:ind w:left="-567"/>
        <w:jc w:val="both"/>
      </w:pPr>
      <w:r w:rsidRPr="000C52E0">
        <w:t>4</w:t>
      </w:r>
      <w:r>
        <w:t xml:space="preserve">.5. </w:t>
      </w:r>
      <w:r w:rsidRPr="000C52E0">
        <w:t>Остаточный срок годности всех поставляемых продуктов питания должен быть не менее 70%</w:t>
      </w:r>
      <w:r>
        <w:t xml:space="preserve"> от указанного на упаковке;</w:t>
      </w:r>
    </w:p>
    <w:p w14:paraId="3CF2C58C" w14:textId="183A442E" w:rsidR="000C52E0" w:rsidRPr="000C52E0" w:rsidRDefault="000C52E0" w:rsidP="004308EE">
      <w:pPr>
        <w:pStyle w:val="af3"/>
        <w:ind w:left="-567"/>
        <w:jc w:val="both"/>
      </w:pPr>
      <w:r>
        <w:t xml:space="preserve">4.6. </w:t>
      </w:r>
      <w:r w:rsidRPr="000C52E0">
        <w:t xml:space="preserve">Тара и упаковка товара должны быть изготовлены из материалов допустимых к применению для упаковки продуктов питания, 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назначению. На таре должна быть указана информация (маркировочные ярлыки или их копии) о производителе, составе, сроке годности, дате </w:t>
      </w:r>
      <w:r>
        <w:t>выработке и условия их хранения;</w:t>
      </w:r>
    </w:p>
    <w:p w14:paraId="5F7D85D6" w14:textId="6165E822" w:rsidR="005935FE" w:rsidRPr="004308EE" w:rsidRDefault="000C52E0" w:rsidP="004308EE">
      <w:pPr>
        <w:pStyle w:val="af3"/>
        <w:ind w:left="-567"/>
        <w:jc w:val="both"/>
      </w:pPr>
      <w:r>
        <w:t>4.7</w:t>
      </w:r>
      <w:r w:rsidR="005935FE">
        <w:t xml:space="preserve">. </w:t>
      </w:r>
      <w:r w:rsidR="005935FE" w:rsidRPr="005935FE">
        <w:t xml:space="preserve">Указанный в </w:t>
      </w:r>
      <w:r w:rsidR="005935FE">
        <w:t>Приложении 1</w:t>
      </w:r>
      <w:r w:rsidR="005935FE" w:rsidRPr="005935FE">
        <w:t xml:space="preserve"> </w:t>
      </w:r>
      <w:r w:rsidR="005935FE">
        <w:t xml:space="preserve">к </w:t>
      </w:r>
      <w:r w:rsidR="005935FE" w:rsidRPr="005935FE">
        <w:t xml:space="preserve">настоящей спецификации перечень товара не является исчерпывающим, Заказчик имеет </w:t>
      </w:r>
      <w:r>
        <w:t>право требовать поставки любой идентичной</w:t>
      </w:r>
      <w:r w:rsidR="005935FE" w:rsidRPr="005935FE">
        <w:t xml:space="preserve"> продукции и/или </w:t>
      </w:r>
      <w:r w:rsidR="005935FE" w:rsidRPr="005935FE">
        <w:lastRenderedPageBreak/>
        <w:t>товаров для офиса в рамках исполнен</w:t>
      </w:r>
      <w:r w:rsidR="00E809C3">
        <w:t>ия Поставщиком условий договора, при этом Поставщик предоставляет</w:t>
      </w:r>
      <w:r w:rsidR="00DD5656">
        <w:t xml:space="preserve"> надлежаще оформленное</w:t>
      </w:r>
      <w:r w:rsidR="00E809C3">
        <w:t xml:space="preserve"> коммерческое предложение на согласование Заказчику.</w:t>
      </w:r>
      <w:r w:rsidR="005935FE">
        <w:t xml:space="preserve"> </w:t>
      </w:r>
    </w:p>
    <w:p w14:paraId="45E923DF" w14:textId="77777777" w:rsidR="003C6DF4" w:rsidRPr="004308EE" w:rsidRDefault="003C6DF4" w:rsidP="004308EE">
      <w:pPr>
        <w:spacing w:after="120"/>
        <w:ind w:left="-567"/>
        <w:jc w:val="both"/>
      </w:pPr>
    </w:p>
    <w:p w14:paraId="7AB88E07" w14:textId="4DEFCEFA" w:rsidR="001B78D5" w:rsidRPr="000C52E0" w:rsidRDefault="00AA71FA" w:rsidP="004308EE">
      <w:pPr>
        <w:spacing w:after="200"/>
        <w:ind w:left="-567"/>
        <w:jc w:val="both"/>
        <w:rPr>
          <w:rFonts w:eastAsiaTheme="minorHAnsi" w:cstheme="minorBidi"/>
          <w:b/>
          <w:lang w:eastAsia="en-US"/>
        </w:rPr>
      </w:pPr>
      <w:r w:rsidRPr="000C52E0">
        <w:rPr>
          <w:rFonts w:eastAsiaTheme="minorHAnsi" w:cstheme="minorBidi"/>
          <w:b/>
          <w:lang w:eastAsia="en-US"/>
        </w:rPr>
        <w:t>5.</w:t>
      </w:r>
      <w:r w:rsidRPr="000C52E0">
        <w:rPr>
          <w:rFonts w:eastAsiaTheme="minorHAnsi" w:cstheme="minorBidi"/>
          <w:b/>
          <w:lang w:eastAsia="en-US"/>
        </w:rPr>
        <w:tab/>
      </w:r>
      <w:r w:rsidR="001B78D5" w:rsidRPr="000C52E0">
        <w:rPr>
          <w:rFonts w:eastAsiaTheme="minorHAnsi" w:cstheme="minorBidi"/>
          <w:b/>
          <w:u w:val="single"/>
          <w:lang w:eastAsia="en-US"/>
        </w:rPr>
        <w:t>Требования к организации/выполнению поставки</w:t>
      </w:r>
    </w:p>
    <w:p w14:paraId="152DA84B" w14:textId="36F904EF" w:rsidR="00E07CF8" w:rsidRPr="000C52E0" w:rsidRDefault="00AA71FA" w:rsidP="004308EE">
      <w:pPr>
        <w:ind w:left="-567"/>
        <w:contextualSpacing/>
        <w:jc w:val="both"/>
      </w:pPr>
      <w:r w:rsidRPr="000C52E0">
        <w:t>5</w:t>
      </w:r>
      <w:r w:rsidR="00E07CF8" w:rsidRPr="000C52E0">
        <w:t>.1.</w:t>
      </w:r>
      <w:r w:rsidR="00E07CF8" w:rsidRPr="000C52E0">
        <w:tab/>
        <w:t>Доставка</w:t>
      </w:r>
      <w:r w:rsidR="008E5A69" w:rsidRPr="000C52E0">
        <w:t xml:space="preserve"> и разгрузка</w:t>
      </w:r>
      <w:r w:rsidR="00062F49" w:rsidRPr="000C52E0">
        <w:t xml:space="preserve"> </w:t>
      </w:r>
      <w:r w:rsidR="003C6DF4" w:rsidRPr="000C52E0">
        <w:t>товара</w:t>
      </w:r>
      <w:r w:rsidR="007F1784" w:rsidRPr="000C52E0">
        <w:t xml:space="preserve"> должна осуществляться</w:t>
      </w:r>
      <w:r w:rsidR="00E07CF8" w:rsidRPr="000C52E0">
        <w:t xml:space="preserve"> за счёт Поставщика автотранспортом д</w:t>
      </w:r>
      <w:r w:rsidR="00890FAE" w:rsidRPr="000C52E0">
        <w:t>о</w:t>
      </w:r>
      <w:r w:rsidR="00E07CF8" w:rsidRPr="000C52E0">
        <w:t xml:space="preserve"> </w:t>
      </w:r>
      <w:r w:rsidR="007F1784" w:rsidRPr="000C52E0">
        <w:t>места п</w:t>
      </w:r>
      <w:r w:rsidR="00DD7667" w:rsidRPr="000C52E0">
        <w:t>оставки</w:t>
      </w:r>
      <w:r w:rsidR="00DD5656" w:rsidRPr="000C52E0">
        <w:t>. Разгрузка должна осуществляться в указанное конкретное помещение/комнату, находящееся по адресу Места поставки</w:t>
      </w:r>
      <w:r w:rsidR="004308EE" w:rsidRPr="000C52E0">
        <w:t>;</w:t>
      </w:r>
    </w:p>
    <w:p w14:paraId="6F3848FF" w14:textId="5BF0A609" w:rsidR="00E07CF8" w:rsidRPr="000C52E0" w:rsidRDefault="008E5A69" w:rsidP="004308EE">
      <w:pPr>
        <w:ind w:left="-567"/>
        <w:contextualSpacing/>
        <w:jc w:val="both"/>
      </w:pPr>
      <w:r w:rsidRPr="000C52E0">
        <w:t>5.2.</w:t>
      </w:r>
      <w:r w:rsidRPr="000C52E0">
        <w:tab/>
        <w:t>Закупаемый товар должен</w:t>
      </w:r>
      <w:r w:rsidR="00983CAF" w:rsidRPr="000C52E0">
        <w:t xml:space="preserve"> поставляться в четко маркированной упаковке/таре, обеспечивающей ее сохранность (неизменность первоначальных свойств), исключающей перемещение груза при перевозке, при воздействии атмосферных осадков, при погрузке, разгрузке, транспортировке и хранении</w:t>
      </w:r>
      <w:r w:rsidR="00E07CF8" w:rsidRPr="000C52E0">
        <w:t>.</w:t>
      </w:r>
    </w:p>
    <w:p w14:paraId="5D5540A4" w14:textId="77777777" w:rsidR="00BC6A5A" w:rsidRPr="000C52E0" w:rsidRDefault="00BC6A5A" w:rsidP="004308EE">
      <w:pPr>
        <w:ind w:left="-567"/>
        <w:contextualSpacing/>
        <w:jc w:val="both"/>
      </w:pPr>
    </w:p>
    <w:p w14:paraId="2A9DC3E6" w14:textId="430D5F35" w:rsidR="002712FE" w:rsidRPr="000C52E0" w:rsidRDefault="001B6AAD" w:rsidP="004308EE">
      <w:pPr>
        <w:spacing w:after="120"/>
        <w:ind w:left="-567"/>
        <w:jc w:val="both"/>
        <w:rPr>
          <w:rFonts w:eastAsiaTheme="minorHAnsi" w:cstheme="minorBidi"/>
          <w:b/>
          <w:lang w:eastAsia="en-US"/>
        </w:rPr>
      </w:pPr>
      <w:r w:rsidRPr="000C52E0">
        <w:rPr>
          <w:rFonts w:eastAsiaTheme="minorHAnsi" w:cstheme="minorBidi"/>
          <w:b/>
          <w:lang w:eastAsia="en-US"/>
        </w:rPr>
        <w:t>6.</w:t>
      </w:r>
      <w:r w:rsidRPr="000C52E0">
        <w:rPr>
          <w:rFonts w:eastAsiaTheme="minorHAnsi" w:cstheme="minorBidi"/>
          <w:b/>
          <w:lang w:eastAsia="en-US"/>
        </w:rPr>
        <w:tab/>
      </w:r>
      <w:r w:rsidR="00E84F3C" w:rsidRPr="000C52E0">
        <w:rPr>
          <w:rFonts w:eastAsiaTheme="minorHAnsi" w:cstheme="minorBidi"/>
          <w:b/>
          <w:u w:val="single"/>
          <w:lang w:eastAsia="en-US"/>
        </w:rPr>
        <w:t>Требования к Поставщику</w:t>
      </w:r>
      <w:r w:rsidR="008E5A69" w:rsidRPr="000C52E0">
        <w:rPr>
          <w:rFonts w:eastAsiaTheme="minorHAnsi" w:cstheme="minorBidi"/>
          <w:b/>
          <w:u w:val="single"/>
          <w:lang w:eastAsia="en-US"/>
        </w:rPr>
        <w:t>:</w:t>
      </w:r>
    </w:p>
    <w:p w14:paraId="23489256" w14:textId="2C0312BE" w:rsidR="003D191D" w:rsidRPr="002D40B1" w:rsidRDefault="008E5A69" w:rsidP="002D40B1">
      <w:pPr>
        <w:pStyle w:val="af3"/>
        <w:ind w:left="-567"/>
        <w:jc w:val="both"/>
        <w:rPr>
          <w:rFonts w:eastAsiaTheme="minorHAnsi"/>
          <w:lang w:eastAsia="en-US"/>
        </w:rPr>
      </w:pPr>
      <w:r w:rsidRPr="000C52E0">
        <w:rPr>
          <w:rFonts w:eastAsiaTheme="minorHAnsi"/>
          <w:lang w:eastAsia="en-US"/>
        </w:rPr>
        <w:t>6.1.</w:t>
      </w:r>
      <w:r w:rsidRPr="000C52E0">
        <w:rPr>
          <w:rFonts w:eastAsiaTheme="minorHAnsi"/>
          <w:lang w:eastAsia="en-US"/>
        </w:rPr>
        <w:tab/>
        <w:t xml:space="preserve">Опыт работы с крупными компаниями, </w:t>
      </w:r>
      <w:r w:rsidR="00DD5656" w:rsidRPr="000C52E0">
        <w:rPr>
          <w:rFonts w:eastAsiaTheme="minorHAnsi"/>
          <w:lang w:eastAsia="en-US"/>
        </w:rPr>
        <w:t xml:space="preserve">с подтвержденной штатной </w:t>
      </w:r>
      <w:r w:rsidRPr="000C52E0">
        <w:rPr>
          <w:rFonts w:eastAsiaTheme="minorHAnsi"/>
          <w:lang w:eastAsia="en-US"/>
        </w:rPr>
        <w:t>численностью</w:t>
      </w:r>
      <w:r w:rsidR="00DD5656" w:rsidRPr="000C52E0">
        <w:rPr>
          <w:rFonts w:eastAsiaTheme="minorHAnsi"/>
          <w:lang w:eastAsia="en-US"/>
        </w:rPr>
        <w:t xml:space="preserve"> офисного персонала</w:t>
      </w:r>
      <w:r w:rsidR="003D191D">
        <w:rPr>
          <w:rFonts w:eastAsiaTheme="minorHAnsi"/>
          <w:lang w:eastAsia="en-US"/>
        </w:rPr>
        <w:t xml:space="preserve"> более </w:t>
      </w:r>
      <w:r w:rsidR="00A3755B">
        <w:rPr>
          <w:rFonts w:eastAsiaTheme="minorHAnsi"/>
          <w:lang w:eastAsia="en-US"/>
        </w:rPr>
        <w:t>30</w:t>
      </w:r>
      <w:r w:rsidRPr="000C52E0">
        <w:rPr>
          <w:rFonts w:eastAsiaTheme="minorHAnsi"/>
          <w:lang w:eastAsia="en-US"/>
        </w:rPr>
        <w:t xml:space="preserve"> человек. </w:t>
      </w:r>
    </w:p>
    <w:p w14:paraId="26C53858" w14:textId="043FEBA7" w:rsidR="008E5A69" w:rsidRPr="000C52E0" w:rsidRDefault="008E5A69" w:rsidP="004308EE">
      <w:pPr>
        <w:pStyle w:val="af3"/>
        <w:ind w:left="-567"/>
        <w:jc w:val="both"/>
        <w:rPr>
          <w:rFonts w:eastAsiaTheme="minorHAnsi"/>
          <w:lang w:eastAsia="en-US"/>
        </w:rPr>
      </w:pPr>
      <w:r w:rsidRPr="000C52E0">
        <w:rPr>
          <w:rFonts w:eastAsiaTheme="minorHAnsi"/>
          <w:lang w:eastAsia="en-US"/>
        </w:rPr>
        <w:t>6.2.</w:t>
      </w:r>
      <w:r w:rsidRPr="000C52E0">
        <w:rPr>
          <w:rFonts w:eastAsiaTheme="minorHAnsi"/>
          <w:lang w:eastAsia="en-US"/>
        </w:rPr>
        <w:tab/>
        <w:t>Предоставление персонального менеджера для оперативной обработки заказов и сопроводительных документов;</w:t>
      </w:r>
    </w:p>
    <w:p w14:paraId="5A44F253" w14:textId="45478C7A" w:rsidR="004308EE" w:rsidRPr="000C52E0" w:rsidRDefault="004308EE" w:rsidP="004308EE">
      <w:pPr>
        <w:pStyle w:val="af3"/>
        <w:ind w:left="-567"/>
        <w:jc w:val="both"/>
        <w:rPr>
          <w:rFonts w:eastAsiaTheme="minorHAnsi"/>
          <w:lang w:eastAsia="en-US"/>
        </w:rPr>
      </w:pPr>
      <w:r w:rsidRPr="000C52E0">
        <w:rPr>
          <w:rFonts w:eastAsiaTheme="minorHAnsi"/>
          <w:lang w:eastAsia="en-US"/>
        </w:rPr>
        <w:t>6.</w:t>
      </w:r>
      <w:r w:rsidR="000C52E0" w:rsidRPr="000C52E0">
        <w:rPr>
          <w:rFonts w:eastAsiaTheme="minorHAnsi"/>
          <w:lang w:eastAsia="en-US"/>
        </w:rPr>
        <w:t>3</w:t>
      </w:r>
      <w:r w:rsidRPr="000C52E0">
        <w:rPr>
          <w:rFonts w:eastAsiaTheme="minorHAnsi"/>
          <w:lang w:eastAsia="en-US"/>
        </w:rPr>
        <w:t>.</w:t>
      </w:r>
      <w:r w:rsidRPr="000C52E0">
        <w:rPr>
          <w:rFonts w:eastAsiaTheme="minorHAnsi"/>
          <w:lang w:eastAsia="en-US"/>
        </w:rPr>
        <w:tab/>
        <w:t xml:space="preserve">Наличие склада и </w:t>
      </w:r>
      <w:r w:rsidR="00DD5656" w:rsidRPr="000C52E0">
        <w:rPr>
          <w:rFonts w:eastAsiaTheme="minorHAnsi"/>
          <w:lang w:eastAsia="en-US"/>
        </w:rPr>
        <w:t xml:space="preserve">необходимого оперативного </w:t>
      </w:r>
      <w:r w:rsidRPr="000C52E0">
        <w:rPr>
          <w:rFonts w:eastAsiaTheme="minorHAnsi"/>
          <w:lang w:eastAsia="en-US"/>
        </w:rPr>
        <w:t xml:space="preserve">складского запаса закупаемого товара в городе </w:t>
      </w:r>
      <w:r w:rsidR="00A3755B">
        <w:rPr>
          <w:rFonts w:eastAsiaTheme="minorHAnsi"/>
          <w:lang w:eastAsia="en-US"/>
        </w:rPr>
        <w:t>Астана</w:t>
      </w:r>
      <w:r w:rsidRPr="000C52E0">
        <w:rPr>
          <w:rFonts w:eastAsiaTheme="minorHAnsi"/>
          <w:lang w:eastAsia="en-US"/>
        </w:rPr>
        <w:t>.</w:t>
      </w:r>
      <w:bookmarkStart w:id="0" w:name="_GoBack"/>
      <w:bookmarkEnd w:id="0"/>
    </w:p>
    <w:p w14:paraId="18E11AF4" w14:textId="0ED3C15C" w:rsidR="004308EE" w:rsidRPr="000C52E0" w:rsidRDefault="004308EE" w:rsidP="004308EE">
      <w:pPr>
        <w:spacing w:after="120"/>
        <w:ind w:left="-567"/>
        <w:jc w:val="both"/>
        <w:rPr>
          <w:rFonts w:eastAsiaTheme="minorHAnsi" w:cstheme="minorBidi"/>
          <w:lang w:eastAsia="en-US"/>
        </w:rPr>
      </w:pPr>
    </w:p>
    <w:p w14:paraId="5B26BC07" w14:textId="35524ECD" w:rsidR="004308EE" w:rsidRPr="000C52E0" w:rsidRDefault="004308EE" w:rsidP="004308EE">
      <w:pPr>
        <w:spacing w:after="120"/>
        <w:ind w:left="-567"/>
        <w:jc w:val="both"/>
        <w:rPr>
          <w:rFonts w:eastAsiaTheme="minorHAnsi" w:cstheme="minorBidi"/>
          <w:b/>
          <w:lang w:eastAsia="en-US"/>
        </w:rPr>
      </w:pPr>
      <w:r w:rsidRPr="000C52E0">
        <w:rPr>
          <w:rFonts w:eastAsiaTheme="minorHAnsi" w:cstheme="minorBidi"/>
          <w:b/>
          <w:lang w:eastAsia="en-US"/>
        </w:rPr>
        <w:t>7.</w:t>
      </w:r>
      <w:r w:rsidRPr="000C52E0">
        <w:rPr>
          <w:rFonts w:eastAsiaTheme="minorHAnsi" w:cstheme="minorBidi"/>
          <w:b/>
          <w:lang w:eastAsia="en-US"/>
        </w:rPr>
        <w:tab/>
      </w:r>
      <w:r w:rsidRPr="000C52E0">
        <w:rPr>
          <w:rFonts w:eastAsiaTheme="minorHAnsi" w:cstheme="minorBidi"/>
          <w:b/>
          <w:u w:val="single"/>
          <w:lang w:eastAsia="en-US"/>
        </w:rPr>
        <w:t>Предоставление гарантии на закупаемый товар:</w:t>
      </w:r>
    </w:p>
    <w:p w14:paraId="31A5F14E" w14:textId="5196CEEC" w:rsidR="004308EE" w:rsidRPr="004308EE" w:rsidRDefault="004308EE" w:rsidP="004308EE">
      <w:pPr>
        <w:spacing w:after="120"/>
        <w:ind w:left="-567"/>
        <w:jc w:val="both"/>
        <w:rPr>
          <w:rFonts w:eastAsiaTheme="minorHAnsi" w:cstheme="minorBidi"/>
          <w:lang w:eastAsia="en-US"/>
        </w:rPr>
      </w:pPr>
      <w:r w:rsidRPr="000C52E0">
        <w:rPr>
          <w:rFonts w:eastAsiaTheme="minorHAnsi" w:cstheme="minorBidi"/>
          <w:lang w:eastAsia="en-US"/>
        </w:rPr>
        <w:t>7.1.</w:t>
      </w:r>
      <w:r w:rsidRPr="000C52E0">
        <w:rPr>
          <w:rFonts w:eastAsiaTheme="minorHAnsi" w:cstheme="minorBidi"/>
          <w:lang w:eastAsia="en-US"/>
        </w:rPr>
        <w:tab/>
        <w:t>При обнаружении брака, Поставщик производит замену товара</w:t>
      </w:r>
      <w:r w:rsidR="00DD5656" w:rsidRPr="000C52E0">
        <w:rPr>
          <w:rFonts w:eastAsiaTheme="minorHAnsi" w:cstheme="minorBidi"/>
          <w:lang w:eastAsia="en-US"/>
        </w:rPr>
        <w:t xml:space="preserve"> (своими силами и за свой счет)</w:t>
      </w:r>
      <w:r w:rsidRPr="000C52E0">
        <w:rPr>
          <w:rFonts w:eastAsiaTheme="minorHAnsi" w:cstheme="minorBidi"/>
          <w:lang w:eastAsia="en-US"/>
        </w:rPr>
        <w:t xml:space="preserve"> в течении 3-х рабочих дней.</w:t>
      </w:r>
    </w:p>
    <w:p w14:paraId="6CAD9B2B" w14:textId="77777777" w:rsidR="004308EE" w:rsidRPr="004308EE" w:rsidRDefault="004308EE" w:rsidP="004308EE">
      <w:pPr>
        <w:spacing w:after="120"/>
        <w:ind w:left="-567"/>
        <w:jc w:val="both"/>
        <w:rPr>
          <w:rFonts w:eastAsiaTheme="minorHAnsi" w:cstheme="minorBidi"/>
          <w:lang w:eastAsia="en-US"/>
        </w:rPr>
      </w:pPr>
    </w:p>
    <w:p w14:paraId="46CD78A8" w14:textId="0FFB5671" w:rsidR="004308EE" w:rsidRDefault="004308EE" w:rsidP="004308EE">
      <w:pPr>
        <w:spacing w:after="120"/>
        <w:ind w:left="-567"/>
        <w:jc w:val="both"/>
        <w:rPr>
          <w:rFonts w:eastAsiaTheme="minorHAnsi" w:cstheme="minorBidi"/>
          <w:b/>
          <w:u w:val="single"/>
          <w:lang w:eastAsia="en-US"/>
        </w:rPr>
      </w:pPr>
      <w:r>
        <w:rPr>
          <w:rFonts w:eastAsiaTheme="minorHAnsi" w:cstheme="minorBidi"/>
          <w:b/>
          <w:lang w:eastAsia="en-US"/>
        </w:rPr>
        <w:t>8</w:t>
      </w:r>
      <w:r w:rsidRPr="004308EE">
        <w:rPr>
          <w:rFonts w:eastAsiaTheme="minorHAnsi" w:cstheme="minorBidi"/>
          <w:b/>
          <w:lang w:eastAsia="en-US"/>
        </w:rPr>
        <w:t>.</w:t>
      </w:r>
      <w:r w:rsidRPr="004308EE">
        <w:rPr>
          <w:rFonts w:eastAsiaTheme="minorHAnsi" w:cstheme="minorBidi"/>
          <w:b/>
          <w:lang w:eastAsia="en-US"/>
        </w:rPr>
        <w:tab/>
      </w:r>
      <w:r>
        <w:rPr>
          <w:rFonts w:eastAsiaTheme="minorHAnsi" w:cstheme="minorBidi"/>
          <w:b/>
          <w:u w:val="single"/>
          <w:lang w:eastAsia="en-US"/>
        </w:rPr>
        <w:t>Критерии выбора Поставщика</w:t>
      </w:r>
      <w:r w:rsidRPr="004308EE">
        <w:rPr>
          <w:rFonts w:eastAsiaTheme="minorHAnsi" w:cstheme="minorBidi"/>
          <w:b/>
          <w:u w:val="single"/>
          <w:lang w:eastAsia="en-US"/>
        </w:rPr>
        <w:t>:</w:t>
      </w:r>
    </w:p>
    <w:p w14:paraId="0B04D263" w14:textId="436C78F6" w:rsidR="00AB1858" w:rsidRDefault="003D191D" w:rsidP="00AB1858">
      <w:pPr>
        <w:pStyle w:val="af3"/>
        <w:ind w:lef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8.1</w:t>
      </w:r>
      <w:r w:rsidR="00AB1858">
        <w:rPr>
          <w:rFonts w:eastAsiaTheme="minorHAnsi"/>
          <w:lang w:eastAsia="en-US"/>
        </w:rPr>
        <w:t>.</w:t>
      </w:r>
      <w:r w:rsidR="00AB1858">
        <w:rPr>
          <w:rFonts w:eastAsiaTheme="minorHAnsi"/>
          <w:lang w:eastAsia="en-US"/>
        </w:rPr>
        <w:tab/>
      </w:r>
      <w:r w:rsidR="00DD5656">
        <w:rPr>
          <w:rFonts w:eastAsiaTheme="minorHAnsi"/>
          <w:lang w:eastAsia="en-US"/>
        </w:rPr>
        <w:t>Более выгодное ценовое предложение</w:t>
      </w:r>
      <w:r w:rsidR="00AB1858">
        <w:rPr>
          <w:rFonts w:eastAsiaTheme="minorHAnsi"/>
          <w:lang w:eastAsia="en-US"/>
        </w:rPr>
        <w:t>, при соответствующем качестве</w:t>
      </w:r>
      <w:r w:rsidR="00DD5656">
        <w:rPr>
          <w:rFonts w:eastAsiaTheme="minorHAnsi"/>
          <w:lang w:eastAsia="en-US"/>
        </w:rPr>
        <w:t xml:space="preserve"> и аналогичных условиях исполнения обязательств</w:t>
      </w:r>
      <w:r w:rsidR="00AB1858">
        <w:rPr>
          <w:rFonts w:eastAsiaTheme="minorHAnsi"/>
          <w:lang w:eastAsia="en-US"/>
        </w:rPr>
        <w:t>.</w:t>
      </w:r>
    </w:p>
    <w:p w14:paraId="756CFC03" w14:textId="77777777" w:rsidR="00AB1858" w:rsidRPr="004308EE" w:rsidRDefault="00AB1858" w:rsidP="004308EE">
      <w:pPr>
        <w:spacing w:after="120"/>
        <w:ind w:left="-567"/>
        <w:jc w:val="both"/>
        <w:rPr>
          <w:rFonts w:eastAsiaTheme="minorHAnsi" w:cstheme="minorBidi"/>
          <w:lang w:eastAsia="en-US"/>
        </w:rPr>
      </w:pPr>
    </w:p>
    <w:p w14:paraId="181D6E6C" w14:textId="77777777" w:rsidR="004308EE" w:rsidRPr="004308EE" w:rsidRDefault="004308EE" w:rsidP="004308EE">
      <w:pPr>
        <w:spacing w:after="120"/>
        <w:ind w:left="-567"/>
        <w:jc w:val="both"/>
        <w:rPr>
          <w:rFonts w:eastAsiaTheme="minorHAnsi" w:cstheme="minorBidi"/>
          <w:lang w:eastAsia="en-US"/>
        </w:rPr>
      </w:pPr>
    </w:p>
    <w:p w14:paraId="48DE0049" w14:textId="77777777" w:rsidR="00E20DA1" w:rsidRPr="004308EE" w:rsidRDefault="00E20DA1" w:rsidP="004308EE">
      <w:pPr>
        <w:pStyle w:val="a5"/>
        <w:spacing w:after="200"/>
        <w:ind w:left="-567"/>
        <w:jc w:val="both"/>
        <w:rPr>
          <w:rFonts w:eastAsiaTheme="minorHAnsi" w:cstheme="minorBidi"/>
          <w:lang w:eastAsia="en-US"/>
        </w:rPr>
      </w:pPr>
    </w:p>
    <w:p w14:paraId="07BDDF58" w14:textId="77777777" w:rsidR="00BA1EAE" w:rsidRPr="004308EE" w:rsidRDefault="00BA1EAE" w:rsidP="004308EE">
      <w:pPr>
        <w:jc w:val="both"/>
        <w:rPr>
          <w:rFonts w:eastAsiaTheme="minorHAnsi" w:cstheme="minorBidi"/>
          <w:lang w:eastAsia="en-US"/>
        </w:rPr>
      </w:pPr>
    </w:p>
    <w:p w14:paraId="1A2DD8E3" w14:textId="77777777" w:rsidR="00E20DA1" w:rsidRPr="004308EE" w:rsidRDefault="00E20DA1" w:rsidP="004308EE">
      <w:pPr>
        <w:jc w:val="both"/>
        <w:rPr>
          <w:rFonts w:eastAsia="Calibri"/>
          <w:b/>
        </w:rPr>
      </w:pPr>
    </w:p>
    <w:sectPr w:rsidR="00E20DA1" w:rsidRPr="004308EE" w:rsidSect="00CE747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1233" w14:textId="77777777" w:rsidR="007D5D88" w:rsidRDefault="007D5D88" w:rsidP="00FC6B5C">
      <w:r>
        <w:separator/>
      </w:r>
    </w:p>
  </w:endnote>
  <w:endnote w:type="continuationSeparator" w:id="0">
    <w:p w14:paraId="5C0097E5" w14:textId="77777777" w:rsidR="007D5D88" w:rsidRDefault="007D5D88" w:rsidP="00FC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512B" w14:textId="77777777" w:rsidR="007D5D88" w:rsidRDefault="007D5D88" w:rsidP="00FC6B5C">
      <w:r>
        <w:separator/>
      </w:r>
    </w:p>
  </w:footnote>
  <w:footnote w:type="continuationSeparator" w:id="0">
    <w:p w14:paraId="67346943" w14:textId="77777777" w:rsidR="007D5D88" w:rsidRDefault="007D5D88" w:rsidP="00FC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222"/>
    <w:multiLevelType w:val="hybridMultilevel"/>
    <w:tmpl w:val="EB84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AF1"/>
    <w:multiLevelType w:val="multilevel"/>
    <w:tmpl w:val="B59CB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A100C93"/>
    <w:multiLevelType w:val="hybridMultilevel"/>
    <w:tmpl w:val="A2A2CC5C"/>
    <w:lvl w:ilvl="0" w:tplc="DC7C2C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6AFB"/>
    <w:multiLevelType w:val="multilevel"/>
    <w:tmpl w:val="F0C6838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EB5724"/>
    <w:multiLevelType w:val="multilevel"/>
    <w:tmpl w:val="98F47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F46B14"/>
    <w:multiLevelType w:val="multilevel"/>
    <w:tmpl w:val="791221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36D425E"/>
    <w:multiLevelType w:val="multilevel"/>
    <w:tmpl w:val="CC0A34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463E78"/>
    <w:multiLevelType w:val="multilevel"/>
    <w:tmpl w:val="DE90C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6ECD052C"/>
    <w:multiLevelType w:val="multilevel"/>
    <w:tmpl w:val="3822F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3C"/>
    <w:rsid w:val="00013D48"/>
    <w:rsid w:val="00025E65"/>
    <w:rsid w:val="00030978"/>
    <w:rsid w:val="00040580"/>
    <w:rsid w:val="00042B1A"/>
    <w:rsid w:val="0005009D"/>
    <w:rsid w:val="00062F49"/>
    <w:rsid w:val="00064D81"/>
    <w:rsid w:val="00070942"/>
    <w:rsid w:val="00072E86"/>
    <w:rsid w:val="0007379C"/>
    <w:rsid w:val="000A1FE1"/>
    <w:rsid w:val="000A5463"/>
    <w:rsid w:val="000B5CE8"/>
    <w:rsid w:val="000C2899"/>
    <w:rsid w:val="000C52E0"/>
    <w:rsid w:val="000D71D5"/>
    <w:rsid w:val="00101B0D"/>
    <w:rsid w:val="00162817"/>
    <w:rsid w:val="0017794E"/>
    <w:rsid w:val="00177971"/>
    <w:rsid w:val="0018062F"/>
    <w:rsid w:val="00181E7A"/>
    <w:rsid w:val="00182318"/>
    <w:rsid w:val="00184C3C"/>
    <w:rsid w:val="00197EC8"/>
    <w:rsid w:val="001A063F"/>
    <w:rsid w:val="001B6AAD"/>
    <w:rsid w:val="001B78D5"/>
    <w:rsid w:val="001C2DA4"/>
    <w:rsid w:val="001F127E"/>
    <w:rsid w:val="001F64BA"/>
    <w:rsid w:val="00202115"/>
    <w:rsid w:val="00213EF3"/>
    <w:rsid w:val="00234C41"/>
    <w:rsid w:val="00246361"/>
    <w:rsid w:val="00247632"/>
    <w:rsid w:val="00262695"/>
    <w:rsid w:val="0026763B"/>
    <w:rsid w:val="00267E59"/>
    <w:rsid w:val="002712FE"/>
    <w:rsid w:val="00284E86"/>
    <w:rsid w:val="0029130E"/>
    <w:rsid w:val="00291892"/>
    <w:rsid w:val="00291CCC"/>
    <w:rsid w:val="0029308E"/>
    <w:rsid w:val="002959A8"/>
    <w:rsid w:val="002A3339"/>
    <w:rsid w:val="002A4A78"/>
    <w:rsid w:val="002B33AF"/>
    <w:rsid w:val="002C50F2"/>
    <w:rsid w:val="002D25A4"/>
    <w:rsid w:val="002D40B1"/>
    <w:rsid w:val="002D420E"/>
    <w:rsid w:val="002D7F39"/>
    <w:rsid w:val="002E1836"/>
    <w:rsid w:val="002E61E7"/>
    <w:rsid w:val="002F2944"/>
    <w:rsid w:val="002F29AE"/>
    <w:rsid w:val="00301615"/>
    <w:rsid w:val="003017C1"/>
    <w:rsid w:val="003130A5"/>
    <w:rsid w:val="003206A8"/>
    <w:rsid w:val="00320973"/>
    <w:rsid w:val="00326331"/>
    <w:rsid w:val="003370EE"/>
    <w:rsid w:val="003373C3"/>
    <w:rsid w:val="003447F3"/>
    <w:rsid w:val="003517D0"/>
    <w:rsid w:val="00352191"/>
    <w:rsid w:val="00364FA6"/>
    <w:rsid w:val="003723AA"/>
    <w:rsid w:val="00395220"/>
    <w:rsid w:val="003A073C"/>
    <w:rsid w:val="003B67E1"/>
    <w:rsid w:val="003C6DF4"/>
    <w:rsid w:val="003D191D"/>
    <w:rsid w:val="003E1578"/>
    <w:rsid w:val="003E7DB6"/>
    <w:rsid w:val="003F4B0E"/>
    <w:rsid w:val="00403DC0"/>
    <w:rsid w:val="004146E9"/>
    <w:rsid w:val="004162A1"/>
    <w:rsid w:val="0042104F"/>
    <w:rsid w:val="004308EE"/>
    <w:rsid w:val="00433AE5"/>
    <w:rsid w:val="00492753"/>
    <w:rsid w:val="004A3D83"/>
    <w:rsid w:val="004A5031"/>
    <w:rsid w:val="004B16FE"/>
    <w:rsid w:val="004B2718"/>
    <w:rsid w:val="004B7E2B"/>
    <w:rsid w:val="004C6634"/>
    <w:rsid w:val="004D5CA3"/>
    <w:rsid w:val="004D661E"/>
    <w:rsid w:val="004E03B1"/>
    <w:rsid w:val="004F1480"/>
    <w:rsid w:val="004F4A68"/>
    <w:rsid w:val="00506865"/>
    <w:rsid w:val="00510E7D"/>
    <w:rsid w:val="00512226"/>
    <w:rsid w:val="00522F20"/>
    <w:rsid w:val="005446B8"/>
    <w:rsid w:val="00546BCB"/>
    <w:rsid w:val="00567C57"/>
    <w:rsid w:val="00572DD4"/>
    <w:rsid w:val="00586A16"/>
    <w:rsid w:val="005935FE"/>
    <w:rsid w:val="005958DC"/>
    <w:rsid w:val="00597873"/>
    <w:rsid w:val="005A3B89"/>
    <w:rsid w:val="005B2FBB"/>
    <w:rsid w:val="005C1708"/>
    <w:rsid w:val="005E0AFD"/>
    <w:rsid w:val="005E5E13"/>
    <w:rsid w:val="005F170F"/>
    <w:rsid w:val="005F5CC9"/>
    <w:rsid w:val="006115CC"/>
    <w:rsid w:val="00615F5B"/>
    <w:rsid w:val="006172F7"/>
    <w:rsid w:val="00624C7B"/>
    <w:rsid w:val="00630BBD"/>
    <w:rsid w:val="0063113A"/>
    <w:rsid w:val="006422CB"/>
    <w:rsid w:val="00650F17"/>
    <w:rsid w:val="00651AC7"/>
    <w:rsid w:val="006538EB"/>
    <w:rsid w:val="00663893"/>
    <w:rsid w:val="0066521A"/>
    <w:rsid w:val="00671DA7"/>
    <w:rsid w:val="006A703F"/>
    <w:rsid w:val="006B6215"/>
    <w:rsid w:val="006B7D90"/>
    <w:rsid w:val="006C1F5F"/>
    <w:rsid w:val="006D4C48"/>
    <w:rsid w:val="006E36A1"/>
    <w:rsid w:val="006E6878"/>
    <w:rsid w:val="006F4312"/>
    <w:rsid w:val="006F5693"/>
    <w:rsid w:val="007260C4"/>
    <w:rsid w:val="00754990"/>
    <w:rsid w:val="00756848"/>
    <w:rsid w:val="00761300"/>
    <w:rsid w:val="0076178F"/>
    <w:rsid w:val="00762D3B"/>
    <w:rsid w:val="00776631"/>
    <w:rsid w:val="00786CAC"/>
    <w:rsid w:val="00793961"/>
    <w:rsid w:val="00796D3B"/>
    <w:rsid w:val="007A66B1"/>
    <w:rsid w:val="007C4A95"/>
    <w:rsid w:val="007D54D8"/>
    <w:rsid w:val="007D5D88"/>
    <w:rsid w:val="007D6B0C"/>
    <w:rsid w:val="007F1784"/>
    <w:rsid w:val="007F3167"/>
    <w:rsid w:val="0080093C"/>
    <w:rsid w:val="008014E8"/>
    <w:rsid w:val="00802FB3"/>
    <w:rsid w:val="008069D8"/>
    <w:rsid w:val="0081217A"/>
    <w:rsid w:val="00815E24"/>
    <w:rsid w:val="0081625C"/>
    <w:rsid w:val="0082759B"/>
    <w:rsid w:val="00841C04"/>
    <w:rsid w:val="00841F5C"/>
    <w:rsid w:val="00842C65"/>
    <w:rsid w:val="00846A5D"/>
    <w:rsid w:val="00846A98"/>
    <w:rsid w:val="00853625"/>
    <w:rsid w:val="00853EC3"/>
    <w:rsid w:val="00864385"/>
    <w:rsid w:val="00865C04"/>
    <w:rsid w:val="00873A26"/>
    <w:rsid w:val="00877C72"/>
    <w:rsid w:val="00880C57"/>
    <w:rsid w:val="008823FF"/>
    <w:rsid w:val="00890FAE"/>
    <w:rsid w:val="00896A82"/>
    <w:rsid w:val="008A5925"/>
    <w:rsid w:val="008B4895"/>
    <w:rsid w:val="008D0BE6"/>
    <w:rsid w:val="008E0C4E"/>
    <w:rsid w:val="008E4FEF"/>
    <w:rsid w:val="008E524A"/>
    <w:rsid w:val="008E5A69"/>
    <w:rsid w:val="008F3BB2"/>
    <w:rsid w:val="008F6121"/>
    <w:rsid w:val="009056F1"/>
    <w:rsid w:val="0090623B"/>
    <w:rsid w:val="00906D6E"/>
    <w:rsid w:val="00907C8C"/>
    <w:rsid w:val="009115EB"/>
    <w:rsid w:val="00924B6F"/>
    <w:rsid w:val="00934D6E"/>
    <w:rsid w:val="00947AD4"/>
    <w:rsid w:val="00950D45"/>
    <w:rsid w:val="009601E1"/>
    <w:rsid w:val="00962E22"/>
    <w:rsid w:val="00963185"/>
    <w:rsid w:val="00963C12"/>
    <w:rsid w:val="00965BE8"/>
    <w:rsid w:val="00970EBD"/>
    <w:rsid w:val="0098164D"/>
    <w:rsid w:val="00983CAF"/>
    <w:rsid w:val="009A67E2"/>
    <w:rsid w:val="009A7253"/>
    <w:rsid w:val="009E2758"/>
    <w:rsid w:val="009E7339"/>
    <w:rsid w:val="009F1015"/>
    <w:rsid w:val="009F331A"/>
    <w:rsid w:val="00A2039D"/>
    <w:rsid w:val="00A234B7"/>
    <w:rsid w:val="00A2622A"/>
    <w:rsid w:val="00A27A58"/>
    <w:rsid w:val="00A347BB"/>
    <w:rsid w:val="00A37011"/>
    <w:rsid w:val="00A3755B"/>
    <w:rsid w:val="00A47DD8"/>
    <w:rsid w:val="00A53884"/>
    <w:rsid w:val="00A56D4E"/>
    <w:rsid w:val="00A64A49"/>
    <w:rsid w:val="00A80012"/>
    <w:rsid w:val="00A83075"/>
    <w:rsid w:val="00A875B3"/>
    <w:rsid w:val="00A90034"/>
    <w:rsid w:val="00AA22EA"/>
    <w:rsid w:val="00AA71FA"/>
    <w:rsid w:val="00AB1858"/>
    <w:rsid w:val="00AB1C01"/>
    <w:rsid w:val="00AC01E4"/>
    <w:rsid w:val="00AD67DD"/>
    <w:rsid w:val="00AD7A71"/>
    <w:rsid w:val="00AF285D"/>
    <w:rsid w:val="00AF2911"/>
    <w:rsid w:val="00B21D35"/>
    <w:rsid w:val="00B306BE"/>
    <w:rsid w:val="00B320FB"/>
    <w:rsid w:val="00B34208"/>
    <w:rsid w:val="00B37009"/>
    <w:rsid w:val="00B56744"/>
    <w:rsid w:val="00B57EC9"/>
    <w:rsid w:val="00B60F56"/>
    <w:rsid w:val="00B61BE9"/>
    <w:rsid w:val="00B67373"/>
    <w:rsid w:val="00B73092"/>
    <w:rsid w:val="00B74895"/>
    <w:rsid w:val="00BA100C"/>
    <w:rsid w:val="00BA1EAE"/>
    <w:rsid w:val="00BB23C4"/>
    <w:rsid w:val="00BB2C2E"/>
    <w:rsid w:val="00BB2F6F"/>
    <w:rsid w:val="00BC66A8"/>
    <w:rsid w:val="00BC6A5A"/>
    <w:rsid w:val="00BC78FE"/>
    <w:rsid w:val="00BE5BD8"/>
    <w:rsid w:val="00BE7176"/>
    <w:rsid w:val="00BE759D"/>
    <w:rsid w:val="00BF3BB3"/>
    <w:rsid w:val="00C0431D"/>
    <w:rsid w:val="00C13597"/>
    <w:rsid w:val="00C16E26"/>
    <w:rsid w:val="00C225BA"/>
    <w:rsid w:val="00C42E9E"/>
    <w:rsid w:val="00C638F0"/>
    <w:rsid w:val="00C6752A"/>
    <w:rsid w:val="00C8174A"/>
    <w:rsid w:val="00C87343"/>
    <w:rsid w:val="00C93C01"/>
    <w:rsid w:val="00C94B1A"/>
    <w:rsid w:val="00CB34F1"/>
    <w:rsid w:val="00CB457E"/>
    <w:rsid w:val="00CC6218"/>
    <w:rsid w:val="00CE6471"/>
    <w:rsid w:val="00CE747A"/>
    <w:rsid w:val="00CF6A6A"/>
    <w:rsid w:val="00CF7A9D"/>
    <w:rsid w:val="00D01AEF"/>
    <w:rsid w:val="00D02AC0"/>
    <w:rsid w:val="00D10FFF"/>
    <w:rsid w:val="00D15A1C"/>
    <w:rsid w:val="00D25359"/>
    <w:rsid w:val="00D25394"/>
    <w:rsid w:val="00D37DFB"/>
    <w:rsid w:val="00D408B3"/>
    <w:rsid w:val="00D50907"/>
    <w:rsid w:val="00D642C6"/>
    <w:rsid w:val="00D64898"/>
    <w:rsid w:val="00D65CDF"/>
    <w:rsid w:val="00D81AA5"/>
    <w:rsid w:val="00DA5F08"/>
    <w:rsid w:val="00DB3AC9"/>
    <w:rsid w:val="00DB3C73"/>
    <w:rsid w:val="00DB5277"/>
    <w:rsid w:val="00DB5AC7"/>
    <w:rsid w:val="00DC2B5E"/>
    <w:rsid w:val="00DC5511"/>
    <w:rsid w:val="00DD54B7"/>
    <w:rsid w:val="00DD5656"/>
    <w:rsid w:val="00DD7667"/>
    <w:rsid w:val="00DF7FB0"/>
    <w:rsid w:val="00E02C4B"/>
    <w:rsid w:val="00E0532F"/>
    <w:rsid w:val="00E07CF8"/>
    <w:rsid w:val="00E112A3"/>
    <w:rsid w:val="00E15A51"/>
    <w:rsid w:val="00E20DA1"/>
    <w:rsid w:val="00E223B0"/>
    <w:rsid w:val="00E267F1"/>
    <w:rsid w:val="00E30308"/>
    <w:rsid w:val="00E372E6"/>
    <w:rsid w:val="00E73041"/>
    <w:rsid w:val="00E76901"/>
    <w:rsid w:val="00E809C3"/>
    <w:rsid w:val="00E842B7"/>
    <w:rsid w:val="00E84F3C"/>
    <w:rsid w:val="00E86F8E"/>
    <w:rsid w:val="00E92D9C"/>
    <w:rsid w:val="00E974DD"/>
    <w:rsid w:val="00EB26B8"/>
    <w:rsid w:val="00EC2A08"/>
    <w:rsid w:val="00EC381D"/>
    <w:rsid w:val="00ED7D42"/>
    <w:rsid w:val="00EF7793"/>
    <w:rsid w:val="00EF7EF1"/>
    <w:rsid w:val="00F0160E"/>
    <w:rsid w:val="00F01DCD"/>
    <w:rsid w:val="00F03377"/>
    <w:rsid w:val="00F03895"/>
    <w:rsid w:val="00F2642E"/>
    <w:rsid w:val="00F34889"/>
    <w:rsid w:val="00F36A8F"/>
    <w:rsid w:val="00F37E38"/>
    <w:rsid w:val="00F40397"/>
    <w:rsid w:val="00F44290"/>
    <w:rsid w:val="00F46809"/>
    <w:rsid w:val="00F47432"/>
    <w:rsid w:val="00F57A0A"/>
    <w:rsid w:val="00F8422B"/>
    <w:rsid w:val="00F84F80"/>
    <w:rsid w:val="00F86909"/>
    <w:rsid w:val="00F8762D"/>
    <w:rsid w:val="00F9730E"/>
    <w:rsid w:val="00F97410"/>
    <w:rsid w:val="00FA1F05"/>
    <w:rsid w:val="00FA6F8C"/>
    <w:rsid w:val="00FB216D"/>
    <w:rsid w:val="00FC6B5C"/>
    <w:rsid w:val="00FD398C"/>
    <w:rsid w:val="00FE5BC2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000"/>
  <w15:docId w15:val="{AF4EF5A8-85A6-4228-8CE8-A0EE926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rsid w:val="004C6634"/>
  </w:style>
  <w:style w:type="character" w:customStyle="1" w:styleId="a4">
    <w:name w:val="Электронная подпись Знак"/>
    <w:basedOn w:val="a0"/>
    <w:link w:val="a3"/>
    <w:rsid w:val="004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49275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021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21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02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21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2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877C72"/>
    <w:rPr>
      <w:color w:val="0000FF"/>
      <w:u w:val="single"/>
    </w:rPr>
  </w:style>
  <w:style w:type="paragraph" w:styleId="af3">
    <w:name w:val="No Spacing"/>
    <w:uiPriority w:val="1"/>
    <w:qFormat/>
    <w:rsid w:val="003C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10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27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69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67229-6AF1-4A8C-A092-C6F9C3618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7A865-585D-4040-9A90-5BF0F27F363F}"/>
</file>

<file path=customXml/itemProps3.xml><?xml version="1.0" encoding="utf-8"?>
<ds:datastoreItem xmlns:ds="http://schemas.openxmlformats.org/officeDocument/2006/customXml" ds:itemID="{EE62AF1A-160F-416A-BCA3-D6289AA6A495}"/>
</file>

<file path=customXml/itemProps4.xml><?xml version="1.0" encoding="utf-8"?>
<ds:datastoreItem xmlns:ds="http://schemas.openxmlformats.org/officeDocument/2006/customXml" ds:itemID="{D86C5D8A-D415-4DA6-9877-8AC2EA06F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ОГК-2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Владимир Юрьевич</dc:creator>
  <cp:lastModifiedBy>abze0528</cp:lastModifiedBy>
  <cp:revision>4</cp:revision>
  <cp:lastPrinted>2019-09-05T08:52:00Z</cp:lastPrinted>
  <dcterms:created xsi:type="dcterms:W3CDTF">2023-09-07T09:25:00Z</dcterms:created>
  <dcterms:modified xsi:type="dcterms:W3CDTF">2023-09-08T06:29:00Z</dcterms:modified>
</cp:coreProperties>
</file>